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5F0E5" w14:textId="3D08BFCD" w:rsidR="00A71A59" w:rsidRDefault="00452635" w:rsidP="00452635">
      <w:pPr>
        <w:tabs>
          <w:tab w:val="right" w:pos="2418"/>
        </w:tabs>
        <w:rPr>
          <w:sz w:val="32"/>
        </w:rPr>
      </w:pPr>
      <w:bookmarkStart w:id="0" w:name="_GoBack"/>
      <w:bookmarkEnd w:id="0"/>
      <w:r>
        <w:rPr>
          <w:b/>
          <w:noProof/>
          <w:sz w:val="44"/>
        </w:rPr>
        <w:drawing>
          <wp:anchor distT="0" distB="0" distL="114300" distR="114300" simplePos="0" relativeHeight="252175360" behindDoc="1" locked="0" layoutInCell="1" allowOverlap="1" wp14:anchorId="34E15E1C" wp14:editId="4A616FB3">
            <wp:simplePos x="0" y="0"/>
            <wp:positionH relativeFrom="column">
              <wp:posOffset>421640</wp:posOffset>
            </wp:positionH>
            <wp:positionV relativeFrom="paragraph">
              <wp:posOffset>59690</wp:posOffset>
            </wp:positionV>
            <wp:extent cx="946785" cy="840105"/>
            <wp:effectExtent l="0" t="0" r="5715" b="0"/>
            <wp:wrapTight wrapText="bothSides">
              <wp:wrapPolygon edited="0">
                <wp:start x="0" y="0"/>
                <wp:lineTo x="0" y="21224"/>
                <wp:lineTo x="21441" y="21224"/>
                <wp:lineTo x="21441" y="0"/>
                <wp:lineTo x="0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creen Shot 2020-04-20 at 15.28.2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78C66" w14:textId="71EDCD9C" w:rsidR="000C23F5" w:rsidRDefault="000C23F5" w:rsidP="00452635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9453EC">
        <w:rPr>
          <w:rFonts w:ascii="Arial" w:hAnsi="Arial" w:cs="Arial"/>
          <w:b/>
          <w:sz w:val="32"/>
        </w:rPr>
        <w:t>Theme 2 Building a Business</w:t>
      </w:r>
    </w:p>
    <w:p w14:paraId="4AF5D9A6" w14:textId="11087D12" w:rsidR="009453EC" w:rsidRDefault="009453EC" w:rsidP="009453EC">
      <w:pPr>
        <w:spacing w:after="0" w:line="240" w:lineRule="auto"/>
        <w:jc w:val="center"/>
        <w:rPr>
          <w:rFonts w:ascii="Arial" w:hAnsi="Arial" w:cs="Arial"/>
          <w:b/>
          <w:sz w:val="20"/>
        </w:rPr>
      </w:pPr>
    </w:p>
    <w:p w14:paraId="0DB2D191" w14:textId="201E59BB" w:rsidR="00452635" w:rsidRDefault="00452635" w:rsidP="009453EC">
      <w:pPr>
        <w:spacing w:after="0" w:line="240" w:lineRule="auto"/>
        <w:jc w:val="center"/>
        <w:rPr>
          <w:rFonts w:ascii="Arial" w:hAnsi="Arial" w:cs="Arial"/>
          <w:b/>
          <w:sz w:val="20"/>
        </w:rPr>
      </w:pPr>
    </w:p>
    <w:p w14:paraId="1AE4DB12" w14:textId="77777777" w:rsidR="00452635" w:rsidRPr="009453EC" w:rsidRDefault="00452635" w:rsidP="00452635">
      <w:pPr>
        <w:spacing w:after="0" w:line="240" w:lineRule="auto"/>
        <w:rPr>
          <w:rFonts w:ascii="Arial" w:hAnsi="Arial" w:cs="Arial"/>
          <w:b/>
          <w:sz w:val="20"/>
        </w:rPr>
      </w:pPr>
    </w:p>
    <w:tbl>
      <w:tblPr>
        <w:tblStyle w:val="TableGrid"/>
        <w:tblW w:w="1061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16"/>
        <w:gridCol w:w="2410"/>
        <w:gridCol w:w="7087"/>
      </w:tblGrid>
      <w:tr w:rsidR="009453EC" w14:paraId="631FC630" w14:textId="77777777" w:rsidTr="009453EC">
        <w:tc>
          <w:tcPr>
            <w:tcW w:w="111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BDD6EE" w:themeFill="accent1" w:themeFillTint="66"/>
            <w:textDirection w:val="btLr"/>
            <w:hideMark/>
          </w:tcPr>
          <w:p w14:paraId="21B13FA7" w14:textId="77777777" w:rsidR="009453EC" w:rsidRPr="009453EC" w:rsidRDefault="009453EC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lang w:eastAsia="en-GB"/>
              </w:rPr>
            </w:pPr>
            <w:r w:rsidRPr="009453EC">
              <w:rPr>
                <w:rFonts w:ascii="Arial" w:hAnsi="Arial" w:cs="Arial"/>
                <w:b/>
                <w:sz w:val="28"/>
                <w:lang w:eastAsia="en-GB"/>
              </w:rPr>
              <w:t>2.1</w:t>
            </w:r>
          </w:p>
          <w:p w14:paraId="27E39FD8" w14:textId="77777777" w:rsidR="009453EC" w:rsidRPr="009453EC" w:rsidRDefault="009453EC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lang w:eastAsia="en-GB"/>
              </w:rPr>
            </w:pPr>
            <w:r w:rsidRPr="009453EC">
              <w:rPr>
                <w:rFonts w:ascii="Arial" w:hAnsi="Arial" w:cs="Arial"/>
                <w:b/>
                <w:sz w:val="28"/>
                <w:lang w:eastAsia="en-GB"/>
              </w:rPr>
              <w:t xml:space="preserve"> Growing the business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77E175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2.1.1 Business growth</w:t>
            </w:r>
          </w:p>
        </w:tc>
        <w:tc>
          <w:tcPr>
            <w:tcW w:w="708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C1123FD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internal and external methods of growth and explain the features of plc’s. I can also explain the different sources of finance available for growing and established businesses.</w:t>
            </w:r>
          </w:p>
        </w:tc>
      </w:tr>
      <w:tr w:rsidR="009453EC" w14:paraId="0B5C421C" w14:textId="77777777" w:rsidTr="00196513"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50304E4" w14:textId="77777777" w:rsidR="009453EC" w:rsidRPr="009453EC" w:rsidRDefault="009453EC">
            <w:pPr>
              <w:rPr>
                <w:rFonts w:ascii="Arial" w:hAnsi="Arial" w:cs="Arial"/>
                <w:b/>
                <w:sz w:val="28"/>
                <w:lang w:eastAsia="en-GB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FDF766B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2.1.2 Changes in business aims and objectives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ACECDAC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why business aims and objectives change as businesses evolve.</w:t>
            </w:r>
          </w:p>
          <w:p w14:paraId="1AB5216B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</w:p>
        </w:tc>
      </w:tr>
      <w:tr w:rsidR="009453EC" w14:paraId="746F1887" w14:textId="77777777" w:rsidTr="00196513">
        <w:trPr>
          <w:trHeight w:val="529"/>
        </w:trPr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D60D202" w14:textId="77777777" w:rsidR="009453EC" w:rsidRPr="009453EC" w:rsidRDefault="009453EC">
            <w:pPr>
              <w:rPr>
                <w:rFonts w:ascii="Arial" w:hAnsi="Arial" w:cs="Arial"/>
                <w:b/>
                <w:sz w:val="28"/>
                <w:lang w:eastAsia="en-GB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658C84" w14:textId="77777777" w:rsidR="009453EC" w:rsidRPr="009453EC" w:rsidRDefault="009453EC" w:rsidP="00452635">
            <w:pPr>
              <w:rPr>
                <w:rFonts w:ascii="Arial" w:hAnsi="Arial" w:cs="Arial"/>
                <w:b/>
                <w:bCs/>
                <w:lang w:eastAsia="en-GB"/>
              </w:rPr>
            </w:pPr>
            <w:r w:rsidRPr="009453EC">
              <w:rPr>
                <w:rFonts w:ascii="Arial" w:hAnsi="Arial" w:cs="Arial"/>
                <w:b/>
                <w:bCs/>
                <w:lang w:eastAsia="en-GB"/>
              </w:rPr>
              <w:t>2.1.3 Business and globalisation</w:t>
            </w:r>
          </w:p>
          <w:p w14:paraId="70CC6C1B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D5C44F0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the impact of globalisation on businesses, trade barriers used to restrict trade and can explain the importance of the internet and the marketing mix for competing effectively.</w:t>
            </w:r>
          </w:p>
        </w:tc>
      </w:tr>
      <w:tr w:rsidR="009453EC" w14:paraId="08E0B46E" w14:textId="77777777" w:rsidTr="00196513">
        <w:trPr>
          <w:trHeight w:val="529"/>
        </w:trPr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50CD6FF" w14:textId="77777777" w:rsidR="009453EC" w:rsidRPr="009453EC" w:rsidRDefault="009453EC">
            <w:pPr>
              <w:rPr>
                <w:rFonts w:ascii="Arial" w:hAnsi="Arial" w:cs="Arial"/>
                <w:b/>
                <w:sz w:val="28"/>
                <w:lang w:eastAsia="en-GB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38A0DA77" w14:textId="77777777" w:rsidR="009453EC" w:rsidRPr="009453EC" w:rsidRDefault="009453EC" w:rsidP="00452635">
            <w:pPr>
              <w:rPr>
                <w:rFonts w:ascii="Arial" w:hAnsi="Arial" w:cs="Arial"/>
                <w:b/>
                <w:bCs/>
                <w:lang w:eastAsia="en-GB"/>
              </w:rPr>
            </w:pPr>
            <w:r w:rsidRPr="009453EC">
              <w:rPr>
                <w:rFonts w:ascii="Arial" w:hAnsi="Arial" w:cs="Arial"/>
                <w:b/>
                <w:bCs/>
                <w:lang w:eastAsia="en-GB"/>
              </w:rPr>
              <w:t>2.1.4 Ethics, the environment and business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DE9DB4E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the ethical and environment considerations on businesses</w:t>
            </w:r>
          </w:p>
        </w:tc>
      </w:tr>
      <w:tr w:rsidR="009453EC" w14:paraId="0C69BA11" w14:textId="77777777" w:rsidTr="00196513">
        <w:tc>
          <w:tcPr>
            <w:tcW w:w="111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textDirection w:val="btLr"/>
            <w:hideMark/>
          </w:tcPr>
          <w:p w14:paraId="2F769157" w14:textId="77777777" w:rsidR="009453EC" w:rsidRPr="009453EC" w:rsidRDefault="009453EC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lang w:eastAsia="en-GB"/>
              </w:rPr>
            </w:pPr>
            <w:r w:rsidRPr="009453EC">
              <w:rPr>
                <w:rFonts w:ascii="Arial" w:hAnsi="Arial" w:cs="Arial"/>
                <w:b/>
                <w:sz w:val="28"/>
                <w:lang w:eastAsia="en-GB"/>
              </w:rPr>
              <w:t xml:space="preserve">2.2 </w:t>
            </w:r>
          </w:p>
          <w:p w14:paraId="72B284FA" w14:textId="77777777" w:rsidR="009453EC" w:rsidRPr="009453EC" w:rsidRDefault="009453EC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lang w:eastAsia="en-GB"/>
              </w:rPr>
            </w:pPr>
            <w:r w:rsidRPr="009453EC">
              <w:rPr>
                <w:rFonts w:ascii="Arial" w:hAnsi="Arial" w:cs="Arial"/>
                <w:b/>
                <w:sz w:val="28"/>
                <w:lang w:eastAsia="en-GB"/>
              </w:rPr>
              <w:t xml:space="preserve">Making marketing </w:t>
            </w:r>
          </w:p>
          <w:p w14:paraId="45A46ADF" w14:textId="176DB339" w:rsidR="009453EC" w:rsidRPr="009453EC" w:rsidRDefault="009453EC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lang w:eastAsia="en-GB"/>
              </w:rPr>
            </w:pPr>
            <w:r w:rsidRPr="009453EC">
              <w:rPr>
                <w:rFonts w:ascii="Arial" w:hAnsi="Arial" w:cs="Arial"/>
                <w:b/>
                <w:sz w:val="28"/>
                <w:lang w:eastAsia="en-GB"/>
              </w:rPr>
              <w:t>Decisions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4D72F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2.2.1 Product</w:t>
            </w:r>
          </w:p>
        </w:tc>
        <w:tc>
          <w:tcPr>
            <w:tcW w:w="708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1E00EAE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the design mix, the product life cycle and extension and the importance to a business of differentiating a product/ service.</w:t>
            </w:r>
          </w:p>
        </w:tc>
      </w:tr>
      <w:tr w:rsidR="009453EC" w14:paraId="73306C0C" w14:textId="77777777" w:rsidTr="00196513"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F13DA1C" w14:textId="77777777" w:rsidR="009453EC" w:rsidRPr="009453EC" w:rsidRDefault="009453EC">
            <w:pPr>
              <w:rPr>
                <w:rFonts w:ascii="Arial" w:hAnsi="Arial" w:cs="Arial"/>
                <w:b/>
                <w:sz w:val="28"/>
                <w:lang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33ABE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2.2.2 Price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C116469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different pricing strategies and what can influence the strategy used</w:t>
            </w:r>
          </w:p>
        </w:tc>
      </w:tr>
      <w:tr w:rsidR="009453EC" w14:paraId="5D383966" w14:textId="77777777" w:rsidTr="00196513"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ADFAB4" w14:textId="77777777" w:rsidR="009453EC" w:rsidRPr="009453EC" w:rsidRDefault="009453EC">
            <w:pPr>
              <w:rPr>
                <w:rFonts w:ascii="Arial" w:hAnsi="Arial" w:cs="Arial"/>
                <w:b/>
                <w:sz w:val="28"/>
                <w:lang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860F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2.2.3 Promotion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85ECFE7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appropriate promotion strategies for different market segments, and the use of technology in promotion</w:t>
            </w:r>
          </w:p>
        </w:tc>
      </w:tr>
      <w:tr w:rsidR="009453EC" w14:paraId="10410AA3" w14:textId="77777777" w:rsidTr="00196513"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0FEF75D" w14:textId="77777777" w:rsidR="009453EC" w:rsidRPr="009453EC" w:rsidRDefault="009453EC">
            <w:pPr>
              <w:rPr>
                <w:rFonts w:ascii="Arial" w:hAnsi="Arial" w:cs="Arial"/>
                <w:b/>
                <w:sz w:val="28"/>
                <w:lang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878B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2.2.4 Place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BB0DAC2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different methods of distribution</w:t>
            </w:r>
          </w:p>
        </w:tc>
      </w:tr>
      <w:tr w:rsidR="009453EC" w14:paraId="0EF02F2B" w14:textId="77777777" w:rsidTr="00196513"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A41C4B7" w14:textId="77777777" w:rsidR="009453EC" w:rsidRPr="009453EC" w:rsidRDefault="009453EC">
            <w:pPr>
              <w:rPr>
                <w:rFonts w:ascii="Arial" w:hAnsi="Arial" w:cs="Arial"/>
                <w:b/>
                <w:sz w:val="28"/>
                <w:lang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8246E7B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2.2.5 Using the mix to make decisions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8AF41E4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how elements of the marketing mix can influence other elements, use the mix to build competitive advantage.</w:t>
            </w:r>
          </w:p>
        </w:tc>
      </w:tr>
      <w:tr w:rsidR="009453EC" w14:paraId="5FEC8B99" w14:textId="77777777" w:rsidTr="009453EC">
        <w:tc>
          <w:tcPr>
            <w:tcW w:w="111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textDirection w:val="btLr"/>
            <w:hideMark/>
          </w:tcPr>
          <w:p w14:paraId="2F4E3D58" w14:textId="77777777" w:rsidR="009453EC" w:rsidRPr="009453EC" w:rsidRDefault="009453EC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lang w:eastAsia="en-GB"/>
              </w:rPr>
            </w:pPr>
            <w:r w:rsidRPr="009453EC">
              <w:rPr>
                <w:rFonts w:ascii="Arial" w:hAnsi="Arial" w:cs="Arial"/>
                <w:b/>
                <w:sz w:val="28"/>
                <w:lang w:eastAsia="en-GB"/>
              </w:rPr>
              <w:t>2.3</w:t>
            </w:r>
          </w:p>
          <w:p w14:paraId="67941FB3" w14:textId="77777777" w:rsidR="009453EC" w:rsidRPr="009453EC" w:rsidRDefault="009453EC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lang w:eastAsia="en-GB"/>
              </w:rPr>
            </w:pPr>
            <w:r w:rsidRPr="009453EC">
              <w:rPr>
                <w:rFonts w:ascii="Arial" w:hAnsi="Arial" w:cs="Arial"/>
                <w:b/>
                <w:sz w:val="28"/>
                <w:lang w:eastAsia="en-GB"/>
              </w:rPr>
              <w:t>Making operational decisions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101DA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2.3.1 Business operations</w:t>
            </w:r>
          </w:p>
        </w:tc>
        <w:tc>
          <w:tcPr>
            <w:tcW w:w="708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E00CA49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the purpose of business, and the different production techniques used. I can also explain the impact of technology on production.</w:t>
            </w:r>
          </w:p>
        </w:tc>
      </w:tr>
      <w:tr w:rsidR="009453EC" w14:paraId="68DD3E64" w14:textId="77777777" w:rsidTr="009453EC"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0B45D81" w14:textId="77777777" w:rsidR="009453EC" w:rsidRPr="009453EC" w:rsidRDefault="009453EC">
            <w:pPr>
              <w:rPr>
                <w:rFonts w:ascii="Arial" w:hAnsi="Arial" w:cs="Arial"/>
                <w:b/>
                <w:sz w:val="28"/>
                <w:lang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3C712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2.3.2 Working with suppliers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EA8F9FE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interpret bar gate stock graphs and compare this method of stock control with just-in-time stock control. I can also explain the importance of the role of procurement within businesses.</w:t>
            </w:r>
          </w:p>
        </w:tc>
      </w:tr>
      <w:tr w:rsidR="009453EC" w14:paraId="631F99FD" w14:textId="77777777" w:rsidTr="009453EC"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AAF6011" w14:textId="77777777" w:rsidR="009453EC" w:rsidRPr="009453EC" w:rsidRDefault="009453EC">
            <w:pPr>
              <w:rPr>
                <w:rFonts w:ascii="Arial" w:hAnsi="Arial" w:cs="Arial"/>
                <w:b/>
                <w:sz w:val="28"/>
                <w:lang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52892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2.3.3 Managing quality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1F22BF4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the concept of quality and its importance in the production of goods and services, and how quality can control costs</w:t>
            </w:r>
          </w:p>
        </w:tc>
      </w:tr>
      <w:tr w:rsidR="009453EC" w14:paraId="76366664" w14:textId="77777777" w:rsidTr="009453EC"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E6373F3" w14:textId="77777777" w:rsidR="009453EC" w:rsidRPr="009453EC" w:rsidRDefault="009453EC">
            <w:pPr>
              <w:rPr>
                <w:rFonts w:ascii="Arial" w:hAnsi="Arial" w:cs="Arial"/>
                <w:b/>
                <w:sz w:val="28"/>
                <w:lang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864007A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2.3.4 The sales process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F7321F0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the need for good product knowledge, speed, efficiency and after-sales service within businesses to provide good customer service and satisfaction.</w:t>
            </w:r>
          </w:p>
        </w:tc>
      </w:tr>
      <w:tr w:rsidR="009453EC" w14:paraId="183AA238" w14:textId="77777777" w:rsidTr="009453EC">
        <w:tc>
          <w:tcPr>
            <w:tcW w:w="111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textDirection w:val="btLr"/>
            <w:hideMark/>
          </w:tcPr>
          <w:p w14:paraId="2002FDCB" w14:textId="77777777" w:rsidR="009453EC" w:rsidRPr="009453EC" w:rsidRDefault="009453EC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lang w:eastAsia="en-GB"/>
              </w:rPr>
            </w:pPr>
            <w:r w:rsidRPr="009453EC">
              <w:rPr>
                <w:rFonts w:ascii="Arial" w:hAnsi="Arial" w:cs="Arial"/>
                <w:b/>
                <w:sz w:val="28"/>
                <w:lang w:eastAsia="en-GB"/>
              </w:rPr>
              <w:t xml:space="preserve">2.4 </w:t>
            </w:r>
          </w:p>
          <w:p w14:paraId="2DCF2B24" w14:textId="77777777" w:rsidR="009453EC" w:rsidRPr="009453EC" w:rsidRDefault="009453EC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lang w:eastAsia="en-GB"/>
              </w:rPr>
            </w:pPr>
            <w:r w:rsidRPr="009453EC">
              <w:rPr>
                <w:rFonts w:ascii="Arial" w:hAnsi="Arial" w:cs="Arial"/>
                <w:b/>
                <w:sz w:val="28"/>
                <w:lang w:eastAsia="en-GB"/>
              </w:rPr>
              <w:t>Making financial decisions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6C81C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2.4.1 Business Calculations</w:t>
            </w:r>
          </w:p>
        </w:tc>
        <w:tc>
          <w:tcPr>
            <w:tcW w:w="708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227D7AE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understand and calculate gross profit and net profit.</w:t>
            </w:r>
          </w:p>
          <w:p w14:paraId="6D89EB46" w14:textId="77777777" w:rsidR="009453EC" w:rsidRPr="009453EC" w:rsidRDefault="009453EC" w:rsidP="009453EC">
            <w:pPr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calculate and interpret gross profit margin, net profit margin, and the average rate of return</w:t>
            </w:r>
          </w:p>
        </w:tc>
      </w:tr>
      <w:tr w:rsidR="009453EC" w14:paraId="12FA9AB2" w14:textId="77777777" w:rsidTr="009453EC"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C6DFDBC" w14:textId="77777777" w:rsidR="009453EC" w:rsidRPr="009453EC" w:rsidRDefault="009453EC">
            <w:pPr>
              <w:rPr>
                <w:rFonts w:ascii="Arial" w:hAnsi="Arial" w:cs="Arial"/>
                <w:b/>
                <w:sz w:val="28"/>
                <w:lang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2ABE266" w14:textId="57C4C1FC" w:rsidR="009453EC" w:rsidRPr="009453EC" w:rsidRDefault="009453EC" w:rsidP="00196513">
            <w:pPr>
              <w:ind w:left="44"/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2.4.2 Understanding business performance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719395F" w14:textId="77777777" w:rsidR="009453EC" w:rsidRPr="009453EC" w:rsidRDefault="009453EC" w:rsidP="009453EC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use and interpret quantitative business data in the forms of; information from graphs and charts, financial data, marketing data and market data.</w:t>
            </w:r>
          </w:p>
          <w:p w14:paraId="7DBAD4F0" w14:textId="77777777" w:rsidR="009453EC" w:rsidRPr="009453EC" w:rsidRDefault="009453EC" w:rsidP="009453EC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use this information to support business decision making</w:t>
            </w:r>
          </w:p>
        </w:tc>
      </w:tr>
      <w:tr w:rsidR="009453EC" w14:paraId="58FEFE75" w14:textId="77777777" w:rsidTr="009453EC">
        <w:tc>
          <w:tcPr>
            <w:tcW w:w="111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textDirection w:val="btLr"/>
            <w:hideMark/>
          </w:tcPr>
          <w:p w14:paraId="330D5E0E" w14:textId="77777777" w:rsidR="009453EC" w:rsidRPr="009453EC" w:rsidRDefault="009453EC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lang w:eastAsia="en-GB"/>
              </w:rPr>
            </w:pPr>
            <w:r w:rsidRPr="009453EC">
              <w:rPr>
                <w:rFonts w:ascii="Arial" w:hAnsi="Arial" w:cs="Arial"/>
                <w:b/>
                <w:sz w:val="28"/>
                <w:lang w:eastAsia="en-GB"/>
              </w:rPr>
              <w:t>2.5</w:t>
            </w:r>
          </w:p>
          <w:p w14:paraId="22DE0C30" w14:textId="77777777" w:rsidR="009453EC" w:rsidRPr="009453EC" w:rsidRDefault="009453EC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lang w:eastAsia="en-GB"/>
              </w:rPr>
            </w:pPr>
            <w:r w:rsidRPr="009453EC">
              <w:rPr>
                <w:rFonts w:ascii="Arial" w:hAnsi="Arial" w:cs="Arial"/>
                <w:b/>
                <w:sz w:val="28"/>
                <w:lang w:eastAsia="en-GB"/>
              </w:rPr>
              <w:t xml:space="preserve"> Making human resource decisions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663C1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2.5.1 Organisational structures</w:t>
            </w:r>
          </w:p>
        </w:tc>
        <w:tc>
          <w:tcPr>
            <w:tcW w:w="708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DADC68B" w14:textId="77777777" w:rsidR="009453EC" w:rsidRPr="009453EC" w:rsidRDefault="009453EC" w:rsidP="009453EC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 xml:space="preserve">I can explain the different organisations, the importance of effective communication, and different ways of working </w:t>
            </w:r>
          </w:p>
        </w:tc>
      </w:tr>
      <w:tr w:rsidR="009453EC" w14:paraId="52F746F2" w14:textId="77777777" w:rsidTr="009453EC"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974A665" w14:textId="77777777" w:rsidR="009453EC" w:rsidRDefault="009453EC">
            <w:pPr>
              <w:rPr>
                <w:lang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04D01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2.5.2 Effective recruitment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136F0D0" w14:textId="77777777" w:rsidR="009453EC" w:rsidRPr="009453EC" w:rsidRDefault="009453EC" w:rsidP="009453EC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 xml:space="preserve">I understand different employment </w:t>
            </w:r>
            <w:proofErr w:type="spellStart"/>
            <w:r w:rsidRPr="009453EC">
              <w:rPr>
                <w:rFonts w:ascii="Arial" w:hAnsi="Arial" w:cs="Arial"/>
                <w:lang w:eastAsia="en-GB"/>
              </w:rPr>
              <w:t>roles</w:t>
            </w:r>
            <w:proofErr w:type="spellEnd"/>
            <w:r w:rsidRPr="009453EC">
              <w:rPr>
                <w:rFonts w:ascii="Arial" w:hAnsi="Arial" w:cs="Arial"/>
                <w:lang w:eastAsia="en-GB"/>
              </w:rPr>
              <w:t>, and the processes used to recruitment new staff</w:t>
            </w:r>
          </w:p>
        </w:tc>
      </w:tr>
      <w:tr w:rsidR="009453EC" w14:paraId="481EDACD" w14:textId="77777777" w:rsidTr="009453EC"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369A2FA" w14:textId="77777777" w:rsidR="009453EC" w:rsidRDefault="009453EC">
            <w:pPr>
              <w:rPr>
                <w:lang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E54B2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2.5.3 Effective training and development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323FE83" w14:textId="77777777" w:rsidR="009453EC" w:rsidRPr="009453EC" w:rsidRDefault="009453EC" w:rsidP="009453EC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different methods used to train staff and the importance in staff development for motivation and retention</w:t>
            </w:r>
          </w:p>
        </w:tc>
      </w:tr>
      <w:tr w:rsidR="009453EC" w14:paraId="7BA3569A" w14:textId="77777777" w:rsidTr="009453EC">
        <w:tc>
          <w:tcPr>
            <w:tcW w:w="111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2BCD76B" w14:textId="77777777" w:rsidR="009453EC" w:rsidRDefault="009453EC">
            <w:pPr>
              <w:rPr>
                <w:lang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1A101C3" w14:textId="77777777" w:rsidR="009453EC" w:rsidRPr="009453EC" w:rsidRDefault="009453EC" w:rsidP="00452635">
            <w:pPr>
              <w:rPr>
                <w:rFonts w:ascii="Arial" w:hAnsi="Arial" w:cs="Arial"/>
                <w:b/>
                <w:lang w:eastAsia="en-GB"/>
              </w:rPr>
            </w:pPr>
            <w:r w:rsidRPr="009453EC">
              <w:rPr>
                <w:rFonts w:ascii="Arial" w:hAnsi="Arial" w:cs="Arial"/>
                <w:b/>
                <w:lang w:eastAsia="en-GB"/>
              </w:rPr>
              <w:t>2.5.4 Motivation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8CD39CF" w14:textId="77777777" w:rsidR="009453EC" w:rsidRPr="009453EC" w:rsidRDefault="009453EC" w:rsidP="009453EC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lang w:eastAsia="en-GB"/>
              </w:rPr>
            </w:pPr>
            <w:r w:rsidRPr="009453EC">
              <w:rPr>
                <w:rFonts w:ascii="Arial" w:hAnsi="Arial" w:cs="Arial"/>
                <w:lang w:eastAsia="en-GB"/>
              </w:rPr>
              <w:t>I can explain the need for a motivated workforce and can explain different financial and non-financial methods used for motivation</w:t>
            </w:r>
          </w:p>
        </w:tc>
      </w:tr>
    </w:tbl>
    <w:p w14:paraId="7F8A275D" w14:textId="7FDAB7A9" w:rsidR="00A71A59" w:rsidRDefault="004B0CD9" w:rsidP="00A71A59">
      <w:pPr>
        <w:tabs>
          <w:tab w:val="left" w:pos="3546"/>
        </w:tabs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46D6ED3B" wp14:editId="07F6639C">
            <wp:extent cx="9568172" cy="6752966"/>
            <wp:effectExtent l="0" t="2222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81223" cy="67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E731" w14:textId="3FC09D54" w:rsidR="00A71A59" w:rsidRDefault="00727C80" w:rsidP="00A71A59">
      <w:pPr>
        <w:tabs>
          <w:tab w:val="left" w:pos="3546"/>
        </w:tabs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5B607B87" wp14:editId="0F64E8F5">
            <wp:extent cx="9379931" cy="6704604"/>
            <wp:effectExtent l="4128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84485" cy="670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5E71" w14:textId="629E09F0" w:rsidR="00A71A59" w:rsidRDefault="00727C80" w:rsidP="00A71A59">
      <w:pPr>
        <w:tabs>
          <w:tab w:val="left" w:pos="3546"/>
        </w:tabs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63F0357F" wp14:editId="298A2E2F">
            <wp:extent cx="9422237" cy="6617244"/>
            <wp:effectExtent l="0" t="6985" r="63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34052" cy="66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4061" w14:textId="3D6C13C7" w:rsidR="00A71A59" w:rsidRDefault="00727C80" w:rsidP="00A71A59">
      <w:pPr>
        <w:tabs>
          <w:tab w:val="left" w:pos="3546"/>
        </w:tabs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763F9D18" wp14:editId="43425B94">
            <wp:extent cx="9345276" cy="6604780"/>
            <wp:effectExtent l="0" t="1588" r="7303" b="7302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57953" cy="661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CEC1" w14:textId="5DA321C5" w:rsidR="000C23F5" w:rsidRDefault="00D83A5B" w:rsidP="0045263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71BEE64D" wp14:editId="314C6BA8">
            <wp:extent cx="9608253" cy="6541411"/>
            <wp:effectExtent l="9525" t="0" r="254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19524" cy="654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21E4" w14:textId="1C6D36A9" w:rsidR="00A83A79" w:rsidRDefault="00A83A79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24D6AF83" wp14:editId="5C2D0235">
            <wp:extent cx="9590723" cy="6674161"/>
            <wp:effectExtent l="0" t="8572" r="2222" b="2223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14725" cy="669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52D1" w14:textId="1C57317C" w:rsidR="000C23F5" w:rsidRDefault="000C23F5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58121E83" wp14:editId="34462A0F">
            <wp:extent cx="9432033" cy="6642552"/>
            <wp:effectExtent l="4128" t="0" r="2222" b="2223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6993" cy="6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8E06" w14:textId="516D06EE" w:rsidR="000C23F5" w:rsidRDefault="00512653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5EAFA9AF" wp14:editId="0FC51339">
            <wp:extent cx="9399590" cy="6619703"/>
            <wp:effectExtent l="0" t="635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11454" cy="662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8FC7B" w14:textId="0085E3D3" w:rsidR="00646189" w:rsidRDefault="00410D87" w:rsidP="0045263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574A0C04" wp14:editId="366688C2">
            <wp:extent cx="9589735" cy="6782755"/>
            <wp:effectExtent l="0" t="6350" r="5715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07010" cy="67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3D3C0" w14:textId="41255300" w:rsidR="00F32B00" w:rsidRDefault="00F32B00" w:rsidP="000C23F5">
      <w:pPr>
        <w:tabs>
          <w:tab w:val="left" w:pos="8545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02311796" wp14:editId="764D24AD">
            <wp:extent cx="9882638" cy="6835473"/>
            <wp:effectExtent l="0" t="317" r="4127" b="4128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99993" cy="684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E5EA5" w14:textId="773C33B7" w:rsidR="00646189" w:rsidRDefault="00646189" w:rsidP="000C23F5">
      <w:pPr>
        <w:tabs>
          <w:tab w:val="left" w:pos="8545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71A3A639" wp14:editId="15AF7390">
            <wp:extent cx="9580638" cy="6809594"/>
            <wp:effectExtent l="0" t="508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92429" cy="68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F026" w14:textId="12A370E6" w:rsidR="00646189" w:rsidRDefault="00646189" w:rsidP="000C23F5">
      <w:pPr>
        <w:tabs>
          <w:tab w:val="left" w:pos="8545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08DFDB76" wp14:editId="5A69F2FD">
            <wp:extent cx="9480869" cy="6504078"/>
            <wp:effectExtent l="2540" t="0" r="889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94359" cy="651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FB9D" w14:textId="706BD05A" w:rsidR="00646189" w:rsidRDefault="00646189" w:rsidP="000C23F5">
      <w:pPr>
        <w:tabs>
          <w:tab w:val="left" w:pos="8545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2E3BD627" wp14:editId="6CF441C0">
            <wp:extent cx="9580451" cy="6485052"/>
            <wp:effectExtent l="4763" t="0" r="6667" b="6668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94160" cy="649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0FAF" w14:textId="321EE6E3" w:rsidR="00646189" w:rsidRDefault="00646189" w:rsidP="000C23F5">
      <w:pPr>
        <w:tabs>
          <w:tab w:val="left" w:pos="8545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5CDF1BA4" wp14:editId="32DC0CC1">
            <wp:extent cx="9294918" cy="6690242"/>
            <wp:effectExtent l="6985" t="0" r="889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05012" cy="669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9B107" w14:textId="15D59A6E" w:rsidR="006A2E58" w:rsidRDefault="006A2E58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3E923033" wp14:editId="776BADE8">
            <wp:extent cx="9564603" cy="6844910"/>
            <wp:effectExtent l="7302" t="0" r="6033" b="6032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84816" cy="685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B2AA7" w14:textId="2D3606DA" w:rsidR="006C7593" w:rsidRDefault="006A2E58" w:rsidP="0045263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5D9A3117" wp14:editId="655AA8BB">
            <wp:extent cx="9367074" cy="6456510"/>
            <wp:effectExtent l="762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5254" cy="646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FDEA" w14:textId="36B4E318" w:rsidR="0090029C" w:rsidRDefault="0090029C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0265BC8C" wp14:editId="1694B938">
            <wp:extent cx="9358097" cy="6672882"/>
            <wp:effectExtent l="9208" t="0" r="4762" b="4763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4581" cy="66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ABCF" w14:textId="78AF1184" w:rsidR="0090029C" w:rsidRDefault="0090029C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6F3FEE2F" wp14:editId="5B57F0E5">
            <wp:extent cx="9586155" cy="6715719"/>
            <wp:effectExtent l="6667" t="0" r="2858" b="2857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97645" cy="672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0CF8" w14:textId="4F092C32" w:rsidR="006C7593" w:rsidRDefault="00D03350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2DF15A60" wp14:editId="141927BB">
            <wp:extent cx="9690486" cy="6689948"/>
            <wp:effectExtent l="0" t="4763" r="1588" b="1587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04331" cy="669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CAD7" w14:textId="08D4F47B" w:rsidR="00E73F04" w:rsidRDefault="006C7593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6CB3D5BE" wp14:editId="703D38E5">
            <wp:extent cx="9602743" cy="6578306"/>
            <wp:effectExtent l="7302" t="0" r="6033" b="6032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11325" cy="65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E00FE" w14:textId="26492109" w:rsidR="00E73F04" w:rsidRDefault="00E73F04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5E8519A1" wp14:editId="7BE0745E">
            <wp:extent cx="9777406" cy="6609882"/>
            <wp:effectExtent l="254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88592" cy="661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1EFF" w14:textId="30ACD1B0" w:rsidR="005833EC" w:rsidRPr="00040D6F" w:rsidRDefault="00E73F04" w:rsidP="0045263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3B5B461B" wp14:editId="06C83BEE">
            <wp:extent cx="9725662" cy="6831395"/>
            <wp:effectExtent l="0" t="635" r="825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37483" cy="683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3EC" w:rsidRPr="00040D6F" w:rsidSect="00452635">
      <w:pgSz w:w="11906" w:h="16838"/>
      <w:pgMar w:top="709" w:right="1985" w:bottom="794" w:left="709" w:header="709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6185B" w14:textId="77777777" w:rsidR="002650D2" w:rsidRDefault="002650D2" w:rsidP="00BB2C85">
      <w:pPr>
        <w:spacing w:after="0" w:line="240" w:lineRule="auto"/>
      </w:pPr>
      <w:r>
        <w:separator/>
      </w:r>
    </w:p>
  </w:endnote>
  <w:endnote w:type="continuationSeparator" w:id="0">
    <w:p w14:paraId="065562F9" w14:textId="77777777" w:rsidR="002650D2" w:rsidRDefault="002650D2" w:rsidP="00BB2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7D8778" w14:textId="77777777" w:rsidR="002650D2" w:rsidRDefault="002650D2" w:rsidP="00BB2C85">
      <w:pPr>
        <w:spacing w:after="0" w:line="240" w:lineRule="auto"/>
      </w:pPr>
      <w:r>
        <w:separator/>
      </w:r>
    </w:p>
  </w:footnote>
  <w:footnote w:type="continuationSeparator" w:id="0">
    <w:p w14:paraId="7ED7A993" w14:textId="77777777" w:rsidR="002650D2" w:rsidRDefault="002650D2" w:rsidP="00BB2C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1034F3"/>
    <w:multiLevelType w:val="multilevel"/>
    <w:tmpl w:val="20A0E90E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C85"/>
    <w:rsid w:val="000206F1"/>
    <w:rsid w:val="00040D6F"/>
    <w:rsid w:val="00045A1C"/>
    <w:rsid w:val="00051137"/>
    <w:rsid w:val="000611B7"/>
    <w:rsid w:val="00070FB7"/>
    <w:rsid w:val="000A5FAB"/>
    <w:rsid w:val="000B428E"/>
    <w:rsid w:val="000B4709"/>
    <w:rsid w:val="000C0CC1"/>
    <w:rsid w:val="000C23F5"/>
    <w:rsid w:val="000C7CF7"/>
    <w:rsid w:val="001017F9"/>
    <w:rsid w:val="0015445C"/>
    <w:rsid w:val="00194064"/>
    <w:rsid w:val="00196513"/>
    <w:rsid w:val="001C0967"/>
    <w:rsid w:val="001D3D6E"/>
    <w:rsid w:val="001E5519"/>
    <w:rsid w:val="00220A47"/>
    <w:rsid w:val="00221794"/>
    <w:rsid w:val="00235055"/>
    <w:rsid w:val="002650D2"/>
    <w:rsid w:val="00272337"/>
    <w:rsid w:val="00292F37"/>
    <w:rsid w:val="002A2B6A"/>
    <w:rsid w:val="002B5103"/>
    <w:rsid w:val="00316A17"/>
    <w:rsid w:val="00324955"/>
    <w:rsid w:val="00375331"/>
    <w:rsid w:val="00395EA1"/>
    <w:rsid w:val="003B1452"/>
    <w:rsid w:val="003C6E09"/>
    <w:rsid w:val="003F6C9A"/>
    <w:rsid w:val="00410D87"/>
    <w:rsid w:val="00420D47"/>
    <w:rsid w:val="00452635"/>
    <w:rsid w:val="00483B92"/>
    <w:rsid w:val="004943D5"/>
    <w:rsid w:val="004B0CD9"/>
    <w:rsid w:val="004B4D1F"/>
    <w:rsid w:val="004C21FD"/>
    <w:rsid w:val="004F7CF2"/>
    <w:rsid w:val="004F7E64"/>
    <w:rsid w:val="00502071"/>
    <w:rsid w:val="00506E80"/>
    <w:rsid w:val="00512653"/>
    <w:rsid w:val="00525D51"/>
    <w:rsid w:val="00531707"/>
    <w:rsid w:val="005833EC"/>
    <w:rsid w:val="005A7124"/>
    <w:rsid w:val="00630DD7"/>
    <w:rsid w:val="00642BA3"/>
    <w:rsid w:val="00646189"/>
    <w:rsid w:val="006611BF"/>
    <w:rsid w:val="00663A5A"/>
    <w:rsid w:val="00670E01"/>
    <w:rsid w:val="00681F5E"/>
    <w:rsid w:val="006A2E58"/>
    <w:rsid w:val="006B48E1"/>
    <w:rsid w:val="006C5D7A"/>
    <w:rsid w:val="006C7593"/>
    <w:rsid w:val="007179E7"/>
    <w:rsid w:val="00727C80"/>
    <w:rsid w:val="00745E4F"/>
    <w:rsid w:val="007560AF"/>
    <w:rsid w:val="00761690"/>
    <w:rsid w:val="00765CBF"/>
    <w:rsid w:val="007930F4"/>
    <w:rsid w:val="00861221"/>
    <w:rsid w:val="008C1D7D"/>
    <w:rsid w:val="008D1BB5"/>
    <w:rsid w:val="0090029C"/>
    <w:rsid w:val="0092139F"/>
    <w:rsid w:val="009453EC"/>
    <w:rsid w:val="00954B0F"/>
    <w:rsid w:val="00997D2B"/>
    <w:rsid w:val="009D160F"/>
    <w:rsid w:val="00A06922"/>
    <w:rsid w:val="00A46906"/>
    <w:rsid w:val="00A71A59"/>
    <w:rsid w:val="00A8153B"/>
    <w:rsid w:val="00A83A79"/>
    <w:rsid w:val="00AA36E0"/>
    <w:rsid w:val="00AB327A"/>
    <w:rsid w:val="00AB67A6"/>
    <w:rsid w:val="00AD4D9E"/>
    <w:rsid w:val="00B750C8"/>
    <w:rsid w:val="00B7550F"/>
    <w:rsid w:val="00BB0546"/>
    <w:rsid w:val="00BB1571"/>
    <w:rsid w:val="00BB2C85"/>
    <w:rsid w:val="00BD73C5"/>
    <w:rsid w:val="00BE33E0"/>
    <w:rsid w:val="00C74B89"/>
    <w:rsid w:val="00C77B07"/>
    <w:rsid w:val="00C97167"/>
    <w:rsid w:val="00CE0E74"/>
    <w:rsid w:val="00D03350"/>
    <w:rsid w:val="00D15D9B"/>
    <w:rsid w:val="00D83A5B"/>
    <w:rsid w:val="00E14C12"/>
    <w:rsid w:val="00E1684C"/>
    <w:rsid w:val="00E27D09"/>
    <w:rsid w:val="00E6684E"/>
    <w:rsid w:val="00E73F04"/>
    <w:rsid w:val="00EF7589"/>
    <w:rsid w:val="00F00F0C"/>
    <w:rsid w:val="00F32B00"/>
    <w:rsid w:val="00F66DF8"/>
    <w:rsid w:val="00F73EC9"/>
    <w:rsid w:val="00FB1419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2D1A6D"/>
  <w15:chartTrackingRefBased/>
  <w15:docId w15:val="{2AE1B6A8-A094-49AA-8FDC-6597BE550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2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C85"/>
  </w:style>
  <w:style w:type="paragraph" w:styleId="Footer">
    <w:name w:val="footer"/>
    <w:basedOn w:val="Normal"/>
    <w:link w:val="FooterChar"/>
    <w:uiPriority w:val="99"/>
    <w:unhideWhenUsed/>
    <w:rsid w:val="00BB2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C85"/>
  </w:style>
  <w:style w:type="paragraph" w:styleId="ListParagraph">
    <w:name w:val="List Paragraph"/>
    <w:basedOn w:val="Normal"/>
    <w:uiPriority w:val="34"/>
    <w:qFormat/>
    <w:rsid w:val="004943D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C23F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C23F5"/>
    <w:pPr>
      <w:spacing w:after="0" w:line="240" w:lineRule="auto"/>
    </w:pPr>
    <w:rPr>
      <w:rFonts w:ascii="Calibri" w:eastAsia="Calibri" w:hAnsi="Calibri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4C21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66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DCC8A-DF62-AE4D-BF54-55867C02A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486</Words>
  <Characters>2724</Characters>
  <Application>Microsoft Office Word</Application>
  <DocSecurity>0</DocSecurity>
  <Lines>264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T Robson </dc:creator>
  <cp:keywords/>
  <dc:description/>
  <cp:lastModifiedBy>Marc Robson</cp:lastModifiedBy>
  <cp:revision>3</cp:revision>
  <cp:lastPrinted>2020-04-20T14:48:00Z</cp:lastPrinted>
  <dcterms:created xsi:type="dcterms:W3CDTF">2020-04-20T17:42:00Z</dcterms:created>
  <dcterms:modified xsi:type="dcterms:W3CDTF">2020-04-20T17:44:00Z</dcterms:modified>
  <cp:category/>
</cp:coreProperties>
</file>